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D" w:rsidRPr="00140DFD" w:rsidRDefault="00140DFD" w:rsidP="00140DF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Страхование бизнеса: как получить преимущество в маркетинге, бренде работодателя и снизить потери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12-00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Бесплатно.</w:t>
      </w:r>
    </w:p>
    <w:p w:rsidR="00140DFD" w:rsidRPr="00140DFD" w:rsidRDefault="00140DFD" w:rsidP="00140DF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Регистрация: </w:t>
      </w:r>
      <w:hyperlink r:id="rId6" w:history="1">
        <w:r w:rsidRPr="00140DFD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https://msppk.ru/events/strakhovanie-biznesa-kak-poluchit-preimushchestvo-v-marketinge-brende-rabotodatelya-i-snizit-poteri/#form</w:t>
        </w:r>
      </w:hyperlink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программе </w:t>
      </w:r>
      <w:proofErr w:type="spellStart"/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</w:t>
      </w:r>
      <w:proofErr w:type="spellEnd"/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экскурс по возможностям страхового рынка для малого и среднего бизнеса. Что можно застраховать?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современные страховые продукты улучшают среду для ведения бизнеса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инструменты и то, как правильно их использовать с пользой для бизнеса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сэкономить время при работе со страховой компанией и сберечь деньги при работе со страховым брокерам или агентом?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Повышаем ценность нашего продукта для потребителя через страхование. Как сделать уникальное торговое предложение своему продукту и выделиться перед конкурентами?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HR – бренд и страхование, как повысить привлекательность компании для сотрудников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можно сэкономить и насколько снизить риски бизнеса благодаря страховым продуктам</w:t>
      </w:r>
    </w:p>
    <w:p w:rsidR="00140DFD" w:rsidRPr="00140DFD" w:rsidRDefault="00140DFD" w:rsidP="00140DFD">
      <w:pPr>
        <w:numPr>
          <w:ilvl w:val="0"/>
          <w:numId w:val="21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реальных кейсов, ответы на вопросы аудитории.</w:t>
      </w:r>
    </w:p>
    <w:p w:rsidR="00140DFD" w:rsidRPr="00140DFD" w:rsidRDefault="00140DFD" w:rsidP="00140DFD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Школа </w:t>
      </w:r>
      <w:proofErr w:type="spellStart"/>
      <w:r w:rsidRPr="00140D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креативных</w:t>
      </w:r>
      <w:proofErr w:type="spellEnd"/>
      <w:r w:rsidRPr="00140D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предпринимателей для ремесленников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образовательной программе 20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16-00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конференц-зал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«Здесь и сейчас», Пермь, Комсомольский проспект 27.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Стоимость: Бесплатно.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Регистрация: </w:t>
      </w:r>
      <w:hyperlink r:id="rId7" w:history="1">
        <w:r w:rsidRPr="00140DF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https://msppk.ru/events/shkola-kreativnykh-predprinimateley-dlya-remeslennikov/#form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Уникальная школа – инкубатор для представителей народно-художественных промыслов, интенсивная программа в очном формате, где участники получат знания, как пройти путь от идеи до ее успешной реализации и масштабирования, а также получат обратную связь от экспертов.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ВАЖНО! Программа рассчитана на представителей малого бизнеса и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Приглашаются к участию в программе только представители сферы НХП, имеющие идею либо готовый продукт.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состоит из 6 модулей:</w:t>
      </w:r>
    </w:p>
    <w:p w:rsidR="00140DFD" w:rsidRPr="00140DFD" w:rsidRDefault="00140DFD" w:rsidP="00140DFD">
      <w:pPr>
        <w:numPr>
          <w:ilvl w:val="0"/>
          <w:numId w:val="22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вдохновения на создание </w:t>
      </w:r>
      <w:proofErr w:type="gram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  <w:proofErr w:type="gram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</w:t>
      </w:r>
    </w:p>
    <w:p w:rsidR="00140DFD" w:rsidRPr="00140DFD" w:rsidRDefault="00140DFD" w:rsidP="00140DFD">
      <w:pPr>
        <w:numPr>
          <w:ilvl w:val="0"/>
          <w:numId w:val="22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Бизнес-планирование в сфере НХП. Как создавать продукт и выводить его на рынок.</w:t>
      </w:r>
    </w:p>
    <w:p w:rsidR="00140DFD" w:rsidRPr="00140DFD" w:rsidRDefault="00140DFD" w:rsidP="00140DFD">
      <w:pPr>
        <w:numPr>
          <w:ilvl w:val="0"/>
          <w:numId w:val="22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 упаковки.</w:t>
      </w:r>
    </w:p>
    <w:p w:rsidR="00140DFD" w:rsidRPr="00140DFD" w:rsidRDefault="00140DFD" w:rsidP="00140DFD">
      <w:pPr>
        <w:numPr>
          <w:ilvl w:val="0"/>
          <w:numId w:val="22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для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DFD" w:rsidRPr="00140DFD" w:rsidRDefault="00140DFD" w:rsidP="00140DFD">
      <w:pPr>
        <w:numPr>
          <w:ilvl w:val="0"/>
          <w:numId w:val="22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активы, регистрация изделий НХП, бренда и торговой марки.</w:t>
      </w:r>
    </w:p>
    <w:p w:rsidR="00140DFD" w:rsidRPr="00140DFD" w:rsidRDefault="00140DFD" w:rsidP="00140DFD">
      <w:pPr>
        <w:numPr>
          <w:ilvl w:val="0"/>
          <w:numId w:val="22"/>
        </w:numPr>
        <w:shd w:val="clear" w:color="auto" w:fill="FFFFFF"/>
        <w:spacing w:before="100" w:beforeAutospacing="1" w:after="144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проектов.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школы получат возможность:</w:t>
      </w:r>
    </w:p>
    <w:p w:rsidR="00140DFD" w:rsidRPr="00140DFD" w:rsidRDefault="00140DFD" w:rsidP="00140DFD">
      <w:pPr>
        <w:numPr>
          <w:ilvl w:val="0"/>
          <w:numId w:val="23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зоне ЭКСПО в рамках «Дни Пермского бизнеса 2021»;</w:t>
      </w:r>
    </w:p>
    <w:p w:rsidR="00140DFD" w:rsidRPr="00140DFD" w:rsidRDefault="00140DFD" w:rsidP="00140DFD">
      <w:pPr>
        <w:numPr>
          <w:ilvl w:val="0"/>
          <w:numId w:val="23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выставке в центре поддержки предпринимателей «Мой бизнес»;</w:t>
      </w:r>
    </w:p>
    <w:p w:rsidR="00140DFD" w:rsidRPr="00140DFD" w:rsidRDefault="00140DFD" w:rsidP="00140DFD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в каталог «Сувениры Пермского края» от Министерства по туризму Пермского края.</w:t>
      </w:r>
    </w:p>
    <w:p w:rsidR="00140DFD" w:rsidRPr="00140DFD" w:rsidRDefault="00140DFD" w:rsidP="00140DF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Юридические аспекты предпринимательства и система налогообложения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тренинге 20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17-00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Бесплатно.</w:t>
      </w:r>
    </w:p>
    <w:p w:rsidR="00140DFD" w:rsidRPr="00140DFD" w:rsidRDefault="00140DFD" w:rsidP="00140DF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Регистрация: </w:t>
      </w:r>
      <w:hyperlink r:id="rId8" w:history="1">
        <w:r w:rsidRPr="00477FA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https://msppk.ru/events/yuridicheskie-aspekty-predprinimatelstva-i-sistema-nalogooblozheniya-sent/#form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«Юридические аспекты предпринимательства и система налогообложения» проходит в рамках программы обучения акционерного общества «Федеральная корпорация по развитию малого и среднего предпринимательства»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тренинг?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создан для потенциальных и начинающих предпринимателей, а также «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завершению тренинга Вы сможете:</w:t>
      </w:r>
    </w:p>
    <w:p w:rsidR="00140DFD" w:rsidRPr="00140DFD" w:rsidRDefault="00140DFD" w:rsidP="00140DFD">
      <w:pPr>
        <w:numPr>
          <w:ilvl w:val="0"/>
          <w:numId w:val="24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преимущества и недостатки форм бизнеса на примере ООО и ИП;</w:t>
      </w:r>
    </w:p>
    <w:p w:rsidR="00140DFD" w:rsidRPr="00140DFD" w:rsidRDefault="00140DFD" w:rsidP="00140DFD">
      <w:pPr>
        <w:numPr>
          <w:ilvl w:val="0"/>
          <w:numId w:val="24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системах налогообложения;</w:t>
      </w:r>
    </w:p>
    <w:p w:rsidR="00140DFD" w:rsidRPr="00140DFD" w:rsidRDefault="00140DFD" w:rsidP="00140DFD">
      <w:pPr>
        <w:numPr>
          <w:ilvl w:val="0"/>
          <w:numId w:val="24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140DFD" w:rsidRPr="00140DFD" w:rsidRDefault="00140DFD" w:rsidP="00140DFD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Спикер – сертифицированный тренер АО «Федеральной корпорации по развитию малого и среднего предпринимательства»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Гимранова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Ивановна.</w:t>
      </w:r>
    </w:p>
    <w:p w:rsidR="00140DFD" w:rsidRPr="00140DFD" w:rsidRDefault="00140DFD" w:rsidP="00140DFD">
      <w:pPr>
        <w:shd w:val="clear" w:color="auto" w:fill="FFFFFF"/>
        <w:spacing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140DFD">
        <w:rPr>
          <w:rFonts w:ascii="Times New Roman" w:hAnsi="Times New Roman" w:cs="Times New Roman"/>
          <w:b/>
          <w:bCs/>
          <w:sz w:val="32"/>
          <w:szCs w:val="32"/>
        </w:rPr>
        <w:t>Начни свое дело 3.0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образовательной программе 21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19-00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Бесплатно.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t xml:space="preserve">Регистрация: </w:t>
      </w:r>
      <w:hyperlink r:id="rId9" w:history="1">
        <w:r w:rsidRPr="00140DFD">
          <w:rPr>
            <w:rStyle w:val="a3"/>
            <w:color w:val="auto"/>
          </w:rPr>
          <w:t>https://start-businessperm.ru/</w:t>
        </w:r>
      </w:hyperlink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 xml:space="preserve">Центр поддержки предпринимательства «Мой бизнес» и Центр занятости населения Пермского края открывают бесплатную образовательную </w:t>
      </w:r>
      <w:proofErr w:type="spellStart"/>
      <w:r w:rsidRPr="00140DFD">
        <w:t>онлайн-программу</w:t>
      </w:r>
      <w:proofErr w:type="spellEnd"/>
      <w:r w:rsidRPr="00140DFD">
        <w:t> по основам предпринимательства «Начни свое дело 3.0». </w:t>
      </w:r>
      <w:r w:rsidRPr="00140DFD">
        <w:br/>
      </w:r>
      <w:r w:rsidRPr="00140DFD">
        <w:br/>
        <w:t>Цель программы: 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 107,8 тысяч рублей (при заключении социального контракта 250 тыс. рублей).</w:t>
      </w:r>
      <w:r w:rsidRPr="00140DFD">
        <w:br/>
        <w:t>Срок обучения - 1,5 месяца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t>Условия участия: если вы</w:t>
      </w:r>
    </w:p>
    <w:p w:rsidR="00140DFD" w:rsidRPr="00140DFD" w:rsidRDefault="00140DFD" w:rsidP="00140DFD">
      <w:pPr>
        <w:numPr>
          <w:ilvl w:val="0"/>
          <w:numId w:val="25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Сейчас нигде официально не трудоустроены и состоите на учете в центре занятости;</w:t>
      </w:r>
    </w:p>
    <w:p w:rsidR="00140DFD" w:rsidRPr="00140DFD" w:rsidRDefault="00140DFD" w:rsidP="00140DFD">
      <w:pPr>
        <w:numPr>
          <w:ilvl w:val="0"/>
          <w:numId w:val="25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Недавно прекратили трудовую деятельность и собираетесь встать на учет в центр занятости;</w:t>
      </w:r>
    </w:p>
    <w:p w:rsidR="00140DFD" w:rsidRPr="00140DFD" w:rsidRDefault="00140DFD" w:rsidP="00140DFD">
      <w:pPr>
        <w:numPr>
          <w:ilvl w:val="0"/>
          <w:numId w:val="25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 xml:space="preserve">Имеете статус </w:t>
      </w:r>
      <w:proofErr w:type="gramStart"/>
      <w:r w:rsidRPr="00140DFD">
        <w:rPr>
          <w:rFonts w:ascii="Times New Roman" w:hAnsi="Times New Roman" w:cs="Times New Roman"/>
          <w:sz w:val="24"/>
          <w:szCs w:val="24"/>
        </w:rPr>
        <w:t>малоимущего</w:t>
      </w:r>
      <w:proofErr w:type="gramEnd"/>
      <w:r w:rsidRPr="00140DFD">
        <w:rPr>
          <w:rFonts w:ascii="Times New Roman" w:hAnsi="Times New Roman" w:cs="Times New Roman"/>
          <w:sz w:val="24"/>
          <w:szCs w:val="24"/>
        </w:rPr>
        <w:t xml:space="preserve"> и состоите на учете в социальной защите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t>У вас есть вопросы, как:</w:t>
      </w:r>
    </w:p>
    <w:p w:rsidR="00140DFD" w:rsidRPr="00140DFD" w:rsidRDefault="00140DFD" w:rsidP="00140DFD">
      <w:pPr>
        <w:numPr>
          <w:ilvl w:val="0"/>
          <w:numId w:val="26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 xml:space="preserve">определить, в чем ценность </w:t>
      </w:r>
      <w:proofErr w:type="gramStart"/>
      <w:r w:rsidRPr="00140DFD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140DFD">
        <w:rPr>
          <w:rFonts w:ascii="Times New Roman" w:hAnsi="Times New Roman" w:cs="Times New Roman"/>
          <w:sz w:val="24"/>
          <w:szCs w:val="24"/>
        </w:rPr>
        <w:t xml:space="preserve"> товаров/услуг и кому они могут быть интересны;</w:t>
      </w:r>
    </w:p>
    <w:p w:rsidR="00140DFD" w:rsidRPr="00140DFD" w:rsidRDefault="00140DFD" w:rsidP="00140DFD">
      <w:pPr>
        <w:numPr>
          <w:ilvl w:val="0"/>
          <w:numId w:val="26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заинтересовать потенциального клиента вашей услугой/товаром;</w:t>
      </w:r>
    </w:p>
    <w:p w:rsidR="00140DFD" w:rsidRPr="00140DFD" w:rsidRDefault="00140DFD" w:rsidP="00140DFD">
      <w:pPr>
        <w:numPr>
          <w:ilvl w:val="0"/>
          <w:numId w:val="26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рассчитать необходимые ресурсы и стоимость  вашего товара/услуги</w:t>
      </w:r>
    </w:p>
    <w:p w:rsidR="00140DFD" w:rsidRPr="00140DFD" w:rsidRDefault="00140DFD" w:rsidP="00140DFD">
      <w:pPr>
        <w:numPr>
          <w:ilvl w:val="0"/>
          <w:numId w:val="26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продавать ваш товар/услугу;</w:t>
      </w:r>
    </w:p>
    <w:p w:rsidR="00140DFD" w:rsidRPr="00140DFD" w:rsidRDefault="00140DFD" w:rsidP="00140DFD">
      <w:pPr>
        <w:numPr>
          <w:ilvl w:val="0"/>
          <w:numId w:val="26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рассчитать прибыльность бизнеса;</w:t>
      </w:r>
    </w:p>
    <w:p w:rsidR="00140DFD" w:rsidRPr="00140DFD" w:rsidRDefault="00140DFD" w:rsidP="00140DFD">
      <w:pPr>
        <w:numPr>
          <w:ilvl w:val="0"/>
          <w:numId w:val="26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выбрать систему налогообложения;</w:t>
      </w:r>
    </w:p>
    <w:p w:rsidR="00140DFD" w:rsidRPr="00140DFD" w:rsidRDefault="00140DFD" w:rsidP="00140DFD">
      <w:pPr>
        <w:numPr>
          <w:ilvl w:val="0"/>
          <w:numId w:val="26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lastRenderedPageBreak/>
        <w:t>организовать свое дело правильно с точки зрения законодательства.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Тогда программа «Начни свое дело» для вас!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t>Результат программы: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 xml:space="preserve">-       Знания и компетенции предпринимателя малого и </w:t>
      </w:r>
      <w:proofErr w:type="spellStart"/>
      <w:r w:rsidRPr="00140DFD">
        <w:t>микробизнеса</w:t>
      </w:r>
      <w:proofErr w:type="spellEnd"/>
      <w:r w:rsidRPr="00140DFD">
        <w:t>;</w:t>
      </w:r>
      <w:r>
        <w:br/>
      </w:r>
      <w:r w:rsidRPr="00140DFD">
        <w:t>-       Собственный бизнес-план, возможность защитить его перед экспертной комиссией и в последующем получить единовременную финансовую помощь;</w:t>
      </w:r>
      <w:r>
        <w:br/>
      </w:r>
      <w:r w:rsidRPr="00140DFD">
        <w:t>-       Получить сопровождение по оформлению своего юридического лица.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t>Что сделать, чтобы попасть?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Шаг 1. Пройдите регистрацию на ближайший поток на сайте </w:t>
      </w:r>
      <w:hyperlink r:id="rId10" w:history="1">
        <w:r w:rsidRPr="00140DFD">
          <w:rPr>
            <w:rStyle w:val="a3"/>
            <w:color w:val="auto"/>
          </w:rPr>
          <w:t>https://start-businessperm.ru/</w:t>
        </w:r>
      </w:hyperlink>
      <w:r>
        <w:br/>
      </w:r>
      <w:r w:rsidRPr="00140DFD">
        <w:t xml:space="preserve">Шаг 2. Посетите установочный </w:t>
      </w:r>
      <w:proofErr w:type="spellStart"/>
      <w:r w:rsidRPr="00140DFD">
        <w:t>вебинар</w:t>
      </w:r>
      <w:proofErr w:type="spellEnd"/>
      <w:r>
        <w:br/>
      </w:r>
      <w:r w:rsidRPr="00140DFD">
        <w:t>Шаг 3. Пройдите обучение</w:t>
      </w:r>
      <w:r>
        <w:br/>
      </w:r>
      <w:r w:rsidRPr="00140DFD">
        <w:t>Шаг 4. Защитите бизнес-план</w:t>
      </w:r>
      <w:r>
        <w:br/>
      </w:r>
      <w:r w:rsidRPr="00140DFD">
        <w:t>Шаг 5. Откройте бизнес</w:t>
      </w:r>
      <w:r>
        <w:br/>
      </w:r>
      <w:r w:rsidRPr="00140DFD">
        <w:t>Шаг 6. Подайте документы для получения субсидии</w:t>
      </w:r>
    </w:p>
    <w:p w:rsidR="00140DFD" w:rsidRPr="00140DFD" w:rsidRDefault="00140DFD" w:rsidP="00140DFD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защитить бизнес и семью от взаимных рисков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16-00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Бесплатно.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t xml:space="preserve">Регистрация: </w:t>
      </w:r>
      <w:hyperlink r:id="rId11" w:history="1">
        <w:r w:rsidRPr="00140DFD">
          <w:rPr>
            <w:rStyle w:val="a3"/>
            <w:b/>
            <w:bCs/>
            <w:color w:val="auto"/>
          </w:rPr>
          <w:t>https://msppk.ru/events/kak-zashchitit-biznes-i-semyu-ot-vzaimnykh-riskov/#form</w:t>
        </w:r>
      </w:hyperlink>
      <w:r>
        <w:rPr>
          <w:b/>
          <w:bCs/>
        </w:rPr>
        <w:br/>
      </w:r>
      <w:r w:rsidRPr="00140DFD">
        <w:rPr>
          <w:b/>
          <w:bCs/>
        </w:rPr>
        <w:br/>
      </w:r>
      <w:r w:rsidRPr="00140DFD">
        <w:t>Мало кто задумывается, как тесно взаимосвязаны бизнес и семейные имущественные отношения. Как в одночасье можно потерять бизнес при разводе и в процессе наследования, и как крах бизнеса лишает семью денег, недвижимости и иного имущества. Важно знать, что все эти риски можно минимизировать с помощью правильных юридических инструментов.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вам нужны знания о том, как защитить бизнес и семью от взаимных рисков? Зная, какие существуют угрозы со стороны бизнеса для семьи и со стороны семьи для бизнеса, вы легко найдете способы защиты вашей семьи и бизнеса от взаимных рисков.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Программа: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защитить бизнес от «семейных» рисков: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«семейные» риски для бизнеса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как можно разделить бизнес, и кто может это сделать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договор – как главный инструмент защиты бизнесы от раздела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защита от вхождения супругов/бывших супругов в компанию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бизнес от дробления между наследниками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бизнесу нужен исполнитель завещания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защита от вхождения в бизнес нежелательных наследников: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оформление бизнеса на номинальных лиц</w:t>
      </w:r>
    </w:p>
    <w:p w:rsidR="00140DFD" w:rsidRPr="00140DFD" w:rsidRDefault="00140DFD" w:rsidP="00140DFD">
      <w:pPr>
        <w:numPr>
          <w:ilvl w:val="0"/>
          <w:numId w:val="2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бизнеса ИП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семью от рисков бизнеса:</w:t>
      </w:r>
    </w:p>
    <w:p w:rsidR="00140DFD" w:rsidRPr="00140DFD" w:rsidRDefault="00140DFD" w:rsidP="00140DFD">
      <w:pPr>
        <w:numPr>
          <w:ilvl w:val="0"/>
          <w:numId w:val="28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5 главных рисков бизнеса для семьи:</w:t>
      </w:r>
    </w:p>
    <w:p w:rsidR="00140DFD" w:rsidRPr="00140DFD" w:rsidRDefault="00140DFD" w:rsidP="00140DFD">
      <w:pPr>
        <w:numPr>
          <w:ilvl w:val="0"/>
          <w:numId w:val="28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супруги отвечают по долгам?</w:t>
      </w:r>
    </w:p>
    <w:p w:rsidR="00140DFD" w:rsidRPr="00140DFD" w:rsidRDefault="00140DFD" w:rsidP="00140DFD">
      <w:pPr>
        <w:numPr>
          <w:ilvl w:val="0"/>
          <w:numId w:val="28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минимизировать риски ответственности по поручительству?</w:t>
      </w:r>
    </w:p>
    <w:p w:rsidR="00140DFD" w:rsidRPr="00140DFD" w:rsidRDefault="00140DFD" w:rsidP="00140DFD">
      <w:pPr>
        <w:numPr>
          <w:ilvl w:val="0"/>
          <w:numId w:val="28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имущественных отношений в семье</w:t>
      </w:r>
    </w:p>
    <w:p w:rsidR="00140DFD" w:rsidRPr="00140DFD" w:rsidRDefault="00140DFD" w:rsidP="00140DFD">
      <w:pPr>
        <w:numPr>
          <w:ilvl w:val="0"/>
          <w:numId w:val="28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брачный договор защитит семью от рисков бизнеса?</w:t>
      </w:r>
    </w:p>
    <w:p w:rsidR="00140DFD" w:rsidRPr="00140DFD" w:rsidRDefault="00140DFD" w:rsidP="00140DFD">
      <w:pPr>
        <w:numPr>
          <w:ilvl w:val="0"/>
          <w:numId w:val="28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договориться с супругом о заключении брачного договора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получения услуги будет:</w:t>
      </w:r>
    </w:p>
    <w:p w:rsidR="00140DFD" w:rsidRPr="00140DFD" w:rsidRDefault="00140DFD" w:rsidP="00140DFD">
      <w:pPr>
        <w:numPr>
          <w:ilvl w:val="0"/>
          <w:numId w:val="29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угрозах со стороны семьи для бизнеса и способах защиты бизнеса от семейных рисков</w:t>
      </w:r>
    </w:p>
    <w:p w:rsidR="00140DFD" w:rsidRPr="00140DFD" w:rsidRDefault="00140DFD" w:rsidP="00140DFD">
      <w:pPr>
        <w:numPr>
          <w:ilvl w:val="0"/>
          <w:numId w:val="29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угрозах со стороны бизнеса для семьи и способах защиты семьи от рисков бизнеса</w:t>
      </w:r>
    </w:p>
    <w:p w:rsidR="00140DFD" w:rsidRPr="00140DFD" w:rsidRDefault="00140DFD" w:rsidP="00140DFD">
      <w:pPr>
        <w:shd w:val="clear" w:color="auto" w:fill="FFFFFF"/>
        <w:spacing w:line="276" w:lineRule="atLeast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0DFD">
        <w:rPr>
          <w:rFonts w:ascii="Times New Roman" w:hAnsi="Times New Roman" w:cs="Times New Roman"/>
          <w:b/>
          <w:bCs/>
          <w:spacing w:val="2"/>
          <w:sz w:val="24"/>
          <w:szCs w:val="24"/>
        </w:rPr>
        <w:t> </w:t>
      </w:r>
    </w:p>
    <w:p w:rsidR="00140DFD" w:rsidRPr="002A1158" w:rsidRDefault="00140DFD" w:rsidP="00140DFD">
      <w:pPr>
        <w:shd w:val="clear" w:color="auto" w:fill="FFFFFF"/>
        <w:spacing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2A1158">
        <w:rPr>
          <w:rFonts w:ascii="Times New Roman" w:hAnsi="Times New Roman" w:cs="Times New Roman"/>
          <w:b/>
          <w:bCs/>
          <w:sz w:val="32"/>
          <w:szCs w:val="32"/>
        </w:rPr>
        <w:t>Школа предпринимательства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образовательной программе с 22 по 25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17-00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Бесплатно.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  <w:rPr>
          <w:spacing w:val="2"/>
        </w:rPr>
      </w:pPr>
      <w:r w:rsidRPr="00140DFD">
        <w:rPr>
          <w:b/>
          <w:bCs/>
        </w:rPr>
        <w:t>Регистрация: https://msppk.ru/events/shkola-predprinimatelstva-sent/#form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22, 23, 24 и 25 сентября 2021г., с 17:00 до 21:00 стартует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 «Школа предпринимательства».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Аудитория: </w:t>
      </w:r>
    </w:p>
    <w:p w:rsidR="00140DFD" w:rsidRPr="00140DFD" w:rsidRDefault="00140DFD" w:rsidP="00140DF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36" w:lineRule="atLeast"/>
      </w:pPr>
      <w:r w:rsidRPr="00140DFD">
        <w:lastRenderedPageBreak/>
        <w:t>начинающие и действующие предприниматели, зарегистрированные и осуществляющие деятельность на территории Перми и Пермского края, </w:t>
      </w:r>
    </w:p>
    <w:p w:rsidR="00140DFD" w:rsidRPr="00140DFD" w:rsidRDefault="00140DFD" w:rsidP="00140DF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36" w:lineRule="atLeast"/>
      </w:pPr>
      <w:r w:rsidRPr="00140DFD">
        <w:t>субъекты малого и среднего предпринимательства, реализующие проекты в области социального предпринимательства, </w:t>
      </w:r>
    </w:p>
    <w:p w:rsidR="00140DFD" w:rsidRPr="00140DFD" w:rsidRDefault="00140DFD" w:rsidP="00140DF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336" w:lineRule="atLeast"/>
      </w:pPr>
      <w:r w:rsidRPr="00140DFD">
        <w:t>субъекты малого и среднего предпринимательства, реализующие проекты в области социального предпринимательства и состоящие в Реестре социальных предприятий (для подачи заявки на участие в конкурсе на предоставление гранта в форме субсидии социальному предприятию из бюджета Пермского края).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Цель – обучение навыкам развития, расширения или перепрофилирования действующего бизнеса.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Результат – анализ действующего направления бизнеса (компании) и разработка плана развития предприятия.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Основные разделы программы:</w:t>
      </w:r>
    </w:p>
    <w:p w:rsidR="00140DFD" w:rsidRPr="00140DFD" w:rsidRDefault="00140DFD" w:rsidP="00140DFD">
      <w:pPr>
        <w:numPr>
          <w:ilvl w:val="0"/>
          <w:numId w:val="31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анализ бизнеса (определение проблемных зон и пути решения);</w:t>
      </w:r>
    </w:p>
    <w:p w:rsidR="00140DFD" w:rsidRPr="00140DFD" w:rsidRDefault="00140DFD" w:rsidP="00140DFD">
      <w:pPr>
        <w:numPr>
          <w:ilvl w:val="0"/>
          <w:numId w:val="31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управление человеческими ресурсами (</w:t>
      </w:r>
      <w:proofErr w:type="gramStart"/>
      <w:r w:rsidRPr="00140D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0DFD">
        <w:rPr>
          <w:rFonts w:ascii="Times New Roman" w:hAnsi="Times New Roman" w:cs="Times New Roman"/>
          <w:sz w:val="24"/>
          <w:szCs w:val="24"/>
        </w:rPr>
        <w:t xml:space="preserve"> найми до </w:t>
      </w:r>
      <w:proofErr w:type="spellStart"/>
      <w:r w:rsidRPr="00140DFD">
        <w:rPr>
          <w:rFonts w:ascii="Times New Roman" w:hAnsi="Times New Roman" w:cs="Times New Roman"/>
          <w:sz w:val="24"/>
          <w:szCs w:val="24"/>
        </w:rPr>
        <w:t>аутплейсмента</w:t>
      </w:r>
      <w:proofErr w:type="spellEnd"/>
      <w:r w:rsidRPr="00140DFD">
        <w:rPr>
          <w:rFonts w:ascii="Times New Roman" w:hAnsi="Times New Roman" w:cs="Times New Roman"/>
          <w:sz w:val="24"/>
          <w:szCs w:val="24"/>
        </w:rPr>
        <w:t>);</w:t>
      </w:r>
    </w:p>
    <w:p w:rsidR="00140DFD" w:rsidRPr="00140DFD" w:rsidRDefault="00140DFD" w:rsidP="00140DFD">
      <w:pPr>
        <w:numPr>
          <w:ilvl w:val="0"/>
          <w:numId w:val="31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современные инструменты практического маркетинга для малого и среднего бизнеса;</w:t>
      </w:r>
    </w:p>
    <w:p w:rsidR="00140DFD" w:rsidRPr="00140DFD" w:rsidRDefault="00140DFD" w:rsidP="00140DFD">
      <w:pPr>
        <w:numPr>
          <w:ilvl w:val="0"/>
          <w:numId w:val="31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выбор стратегии развития компании;</w:t>
      </w:r>
    </w:p>
    <w:p w:rsidR="00140DFD" w:rsidRPr="00140DFD" w:rsidRDefault="00140DFD" w:rsidP="00140DFD">
      <w:pPr>
        <w:numPr>
          <w:ilvl w:val="0"/>
          <w:numId w:val="31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поиск партнеров для продвижения;</w:t>
      </w:r>
    </w:p>
    <w:p w:rsidR="00140DFD" w:rsidRPr="00140DFD" w:rsidRDefault="00140DFD" w:rsidP="00140DFD">
      <w:pPr>
        <w:numPr>
          <w:ilvl w:val="0"/>
          <w:numId w:val="31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инструменты финансового менеджмента в компании;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По завершению обучения участники «Школы предпринимательства» получат СЕРТИФИКАТ о прохождении программы АО «Федеральная корпорация по развитию малого и среднего предпринимательства».</w:t>
      </w:r>
    </w:p>
    <w:p w:rsidR="00140DFD" w:rsidRPr="00140DFD" w:rsidRDefault="00140DFD" w:rsidP="00140DFD">
      <w:pPr>
        <w:shd w:val="clear" w:color="auto" w:fill="FFFFFF"/>
        <w:spacing w:line="276" w:lineRule="atLeast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0DFD">
        <w:rPr>
          <w:rFonts w:ascii="Times New Roman" w:hAnsi="Times New Roman" w:cs="Times New Roman"/>
          <w:b/>
          <w:bCs/>
          <w:spacing w:val="2"/>
          <w:sz w:val="24"/>
          <w:szCs w:val="24"/>
        </w:rPr>
        <w:t> </w:t>
      </w:r>
    </w:p>
    <w:p w:rsidR="00140DFD" w:rsidRPr="002A1158" w:rsidRDefault="00140DFD" w:rsidP="00140DFD">
      <w:pPr>
        <w:shd w:val="clear" w:color="auto" w:fill="FFFFFF"/>
        <w:spacing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2A1158">
        <w:rPr>
          <w:rFonts w:ascii="Times New Roman" w:hAnsi="Times New Roman" w:cs="Times New Roman"/>
          <w:b/>
          <w:bCs/>
          <w:sz w:val="32"/>
          <w:szCs w:val="32"/>
        </w:rPr>
        <w:t>Вектор развития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образовательной программе с 23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17-00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Бесплатно.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lastRenderedPageBreak/>
        <w:t>Регистрация на сайте </w:t>
      </w:r>
      <w:hyperlink r:id="rId12" w:tgtFrame="_blank" w:history="1">
        <w:r w:rsidRPr="00140DFD">
          <w:rPr>
            <w:rStyle w:val="a3"/>
            <w:color w:val="auto"/>
          </w:rPr>
          <w:t>http://развитие59.рф</w:t>
        </w:r>
      </w:hyperlink>
      <w:r w:rsidRPr="00140DFD">
        <w:t> </w:t>
      </w:r>
      <w:r w:rsidRPr="00140DFD">
        <w:rPr>
          <w:b/>
          <w:bCs/>
        </w:rPr>
        <w:t>с 3 по 20 сентября 2021 года</w:t>
      </w:r>
      <w:proofErr w:type="gramStart"/>
      <w:r w:rsidRPr="00140DFD">
        <w:t xml:space="preserve"> </w:t>
      </w:r>
      <w:r w:rsidRPr="00140DFD">
        <w:br/>
        <w:t>П</w:t>
      </w:r>
      <w:proofErr w:type="gramEnd"/>
      <w:r w:rsidRPr="00140DFD">
        <w:t>риглашаются к участию:</w:t>
      </w:r>
    </w:p>
    <w:p w:rsidR="00140DFD" w:rsidRPr="00140DFD" w:rsidRDefault="00140DFD" w:rsidP="00140DFD">
      <w:pPr>
        <w:numPr>
          <w:ilvl w:val="0"/>
          <w:numId w:val="32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физические лица, планирующие начать свой бизнес (в том числе с инвалидностью или ОВЗ)</w:t>
      </w:r>
    </w:p>
    <w:p w:rsidR="00140DFD" w:rsidRPr="00140DFD" w:rsidRDefault="00140DFD" w:rsidP="00140DFD">
      <w:pPr>
        <w:numPr>
          <w:ilvl w:val="0"/>
          <w:numId w:val="32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физические лица, желающие быть вовлеченными в трудовую деятельность (в том числе с инвалидностью и ОВЗ)</w:t>
      </w:r>
    </w:p>
    <w:p w:rsidR="00140DFD" w:rsidRPr="00140DFD" w:rsidRDefault="00140DFD" w:rsidP="00140DFD">
      <w:pPr>
        <w:numPr>
          <w:ilvl w:val="0"/>
          <w:numId w:val="32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 xml:space="preserve">физические лица, зарегистрированные в качестве индивидуальных предпринимателей и </w:t>
      </w:r>
      <w:proofErr w:type="spellStart"/>
      <w:r w:rsidRPr="00140DF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В рамках программы будет реализован индивидуальный подход для участников с ограниченными возможностями здоровья и инвалидностью.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Преимущества ПРОГРАММЫ:</w:t>
      </w:r>
    </w:p>
    <w:p w:rsidR="00140DFD" w:rsidRPr="00140DFD" w:rsidRDefault="00140DFD" w:rsidP="00140DFD">
      <w:pPr>
        <w:numPr>
          <w:ilvl w:val="0"/>
          <w:numId w:val="33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Обучение от федеральных и региональных экспертов по развитию бизнеса и трудоустройству.</w:t>
      </w:r>
    </w:p>
    <w:p w:rsidR="00140DFD" w:rsidRPr="00140DFD" w:rsidRDefault="00140DFD" w:rsidP="00140DFD">
      <w:pPr>
        <w:numPr>
          <w:ilvl w:val="0"/>
          <w:numId w:val="33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1 месяц личных консультаций и сопровождения наставника на выбор: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- сопровождение бизнес-наставника по разработке бизнес-плана;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- сопровождение карьерного консультанта по разработке карьерной карты.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Возможности для участников программы, которые дают эксперты и наставники:</w:t>
      </w:r>
    </w:p>
    <w:p w:rsidR="00140DFD" w:rsidRPr="00140DFD" w:rsidRDefault="00140DFD" w:rsidP="00140DFD">
      <w:pPr>
        <w:numPr>
          <w:ilvl w:val="0"/>
          <w:numId w:val="34"/>
        </w:numPr>
        <w:shd w:val="clear" w:color="auto" w:fill="FFFFFF"/>
        <w:spacing w:before="100" w:beforeAutospacing="1" w:after="144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составление бизнес-плана и открытие своего дела</w:t>
      </w:r>
    </w:p>
    <w:p w:rsidR="00140DFD" w:rsidRPr="00140DFD" w:rsidRDefault="00140DFD" w:rsidP="00140DFD">
      <w:pPr>
        <w:numPr>
          <w:ilvl w:val="0"/>
          <w:numId w:val="34"/>
        </w:numPr>
        <w:shd w:val="clear" w:color="auto" w:fill="FFFFFF"/>
        <w:spacing w:before="100" w:beforeAutospacing="1" w:after="144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обмен опытом с федеральными и региональными экспертами и наставниками, а также с предпринимателями Пермского края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t>Программа «Вектор развития» поможет соискателям с инвалидностью и ОВЗ:</w:t>
      </w:r>
    </w:p>
    <w:p w:rsidR="00140DFD" w:rsidRPr="00140DFD" w:rsidRDefault="00140DFD" w:rsidP="00140DFD">
      <w:pPr>
        <w:numPr>
          <w:ilvl w:val="0"/>
          <w:numId w:val="35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в адаптации к профессиональной жизни</w:t>
      </w:r>
    </w:p>
    <w:p w:rsidR="00140DFD" w:rsidRPr="00140DFD" w:rsidRDefault="00140DFD" w:rsidP="00140DFD">
      <w:pPr>
        <w:numPr>
          <w:ilvl w:val="0"/>
          <w:numId w:val="35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в освоении инструментов для трудоустройства на работу</w:t>
      </w:r>
    </w:p>
    <w:p w:rsidR="00140DFD" w:rsidRPr="00140DFD" w:rsidRDefault="00140DFD" w:rsidP="00140DFD">
      <w:pPr>
        <w:numPr>
          <w:ilvl w:val="0"/>
          <w:numId w:val="35"/>
        </w:numPr>
        <w:shd w:val="clear" w:color="auto" w:fill="FFFFFF"/>
        <w:spacing w:before="100" w:beforeAutospacing="1" w:after="96" w:line="288" w:lineRule="atLeast"/>
        <w:rPr>
          <w:rFonts w:ascii="Times New Roman" w:hAnsi="Times New Roman" w:cs="Times New Roman"/>
          <w:sz w:val="24"/>
          <w:szCs w:val="24"/>
        </w:rPr>
      </w:pPr>
      <w:r w:rsidRPr="00140DFD">
        <w:rPr>
          <w:rFonts w:ascii="Times New Roman" w:hAnsi="Times New Roman" w:cs="Times New Roman"/>
          <w:sz w:val="24"/>
          <w:szCs w:val="24"/>
        </w:rPr>
        <w:t>в развитии коммуникативных и организационных навыков востребованного сотрудника.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  <w:r w:rsidRPr="00140DFD">
        <w:rPr>
          <w:b/>
          <w:bCs/>
        </w:rPr>
        <w:t>Сроки проведения программы: с 23 сентября по 10 ноября 2021 года.</w:t>
      </w:r>
    </w:p>
    <w:p w:rsidR="00140DFD" w:rsidRPr="00140DFD" w:rsidRDefault="00140DFD" w:rsidP="00140DF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ДНК продуктивности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сентября 2021 г.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16-00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DFD" w:rsidRPr="00140DFD" w:rsidRDefault="00140DFD" w:rsidP="00140DF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Стоимость: Бесплатно.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  <w:rPr>
          <w:spacing w:val="2"/>
        </w:rPr>
      </w:pPr>
      <w:r w:rsidRPr="00140DFD">
        <w:rPr>
          <w:b/>
          <w:bCs/>
        </w:rPr>
        <w:t>Регистрация: https://msppk.ru/events/dnk-produktivnosti/#form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— особая категория людей, думающая, интересная, деловая, спортивная, позитивная. У нас много различных сфер жизни, которые требуют времени. А предпринимательские проекты или бизнес занимают большую часть этого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вопрос: как, занимаясь своим основным проектом/бизнесом, успевать жить, заниматься спортом, семьей и собственным обучением.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спикер - Лаврищев Александр - расскажет о системе управления делами "СПЛАВ" (система управления делами для предпринимателей). С помощью этой системы Вы сможете выделять время на главное и не забывать про обещания.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Программа: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Формулируем ценности и прописываем ключевые сферы жизни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2. Прописываем цели на месяц по сферам жизни в системе управления делами СПЛАВ</w:t>
      </w: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3. Планируем неделю и день для наших целей в системе планирования СПЛАВ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мероприятия получат:</w:t>
      </w:r>
    </w:p>
    <w:p w:rsidR="00140DFD" w:rsidRPr="00140DFD" w:rsidRDefault="00140DFD" w:rsidP="00140DFD">
      <w:pPr>
        <w:numPr>
          <w:ilvl w:val="0"/>
          <w:numId w:val="36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в ходе мастер-класса</w:t>
      </w:r>
    </w:p>
    <w:p w:rsidR="00140DFD" w:rsidRPr="00140DFD" w:rsidRDefault="00140DFD" w:rsidP="00140DFD">
      <w:pPr>
        <w:numPr>
          <w:ilvl w:val="0"/>
          <w:numId w:val="36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системе планирования СПЛАВ </w:t>
      </w:r>
    </w:p>
    <w:p w:rsidR="00140DFD" w:rsidRPr="00140DFD" w:rsidRDefault="00140DFD" w:rsidP="00140DFD">
      <w:pPr>
        <w:numPr>
          <w:ilvl w:val="0"/>
          <w:numId w:val="36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Pdf-шаблоны по управлению делами СПЛАВ-1, СПЛАВ-2, СПЛАВ-3</w:t>
      </w:r>
    </w:p>
    <w:p w:rsidR="00140DFD" w:rsidRPr="00140DFD" w:rsidRDefault="00140DFD" w:rsidP="00140DFD">
      <w:pPr>
        <w:numPr>
          <w:ilvl w:val="0"/>
          <w:numId w:val="36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30% всем участникам мастер-класса на </w:t>
      </w:r>
      <w:proofErr w:type="gram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</w:t>
      </w:r>
      <w:proofErr w:type="gram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видеокурс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«ДНК продуктивности» (управление делами на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Calendar</w:t>
      </w:r>
      <w:proofErr w:type="spell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0DFD" w:rsidRPr="00140DFD" w:rsidRDefault="00140DFD" w:rsidP="00140DFD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получения комплексной услуги будет:</w:t>
      </w:r>
    </w:p>
    <w:p w:rsidR="00140DFD" w:rsidRPr="00140DFD" w:rsidRDefault="00140DFD" w:rsidP="00140DFD">
      <w:pPr>
        <w:numPr>
          <w:ilvl w:val="0"/>
          <w:numId w:val="37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Прописанные на бумаге ценности и сферы жизни</w:t>
      </w:r>
    </w:p>
    <w:p w:rsidR="00140DFD" w:rsidRPr="00140DFD" w:rsidRDefault="00140DFD" w:rsidP="00140DFD">
      <w:pPr>
        <w:numPr>
          <w:ilvl w:val="0"/>
          <w:numId w:val="37"/>
        </w:numPr>
        <w:shd w:val="clear" w:color="auto" w:fill="FFFFFF"/>
        <w:spacing w:before="100" w:beforeAutospacing="1" w:after="96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Прописанные на бумаге цели на месяц для каждой сферы жизни</w:t>
      </w:r>
    </w:p>
    <w:p w:rsidR="00140DFD" w:rsidRPr="00140DFD" w:rsidRDefault="00140DFD" w:rsidP="00140DFD">
      <w:pPr>
        <w:numPr>
          <w:ilvl w:val="0"/>
          <w:numId w:val="37"/>
        </w:numPr>
        <w:shd w:val="clear" w:color="auto" w:fill="FFFFFF"/>
        <w:spacing w:before="100" w:before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личная, работающая система управления делами на каждый день в </w:t>
      </w:r>
      <w:proofErr w:type="gramStart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</w:t>
      </w:r>
      <w:proofErr w:type="gramEnd"/>
      <w:r w:rsidRPr="001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Pdf-шаблоне СПЛАВ.</w:t>
      </w:r>
    </w:p>
    <w:p w:rsidR="00140DFD" w:rsidRPr="00140DFD" w:rsidRDefault="00140DFD" w:rsidP="00140DFD">
      <w:pPr>
        <w:pStyle w:val="a7"/>
        <w:shd w:val="clear" w:color="auto" w:fill="FFFFFF"/>
        <w:spacing w:before="0" w:beforeAutospacing="0" w:after="480" w:afterAutospacing="0" w:line="336" w:lineRule="atLeast"/>
      </w:pPr>
    </w:p>
    <w:p w:rsidR="009E6408" w:rsidRPr="00140DFD" w:rsidRDefault="009E6408" w:rsidP="009E6408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6408" w:rsidRPr="00140DFD" w:rsidSect="008871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27"/>
    <w:multiLevelType w:val="multilevel"/>
    <w:tmpl w:val="163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1494"/>
    <w:multiLevelType w:val="multilevel"/>
    <w:tmpl w:val="66B2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17000"/>
    <w:multiLevelType w:val="multilevel"/>
    <w:tmpl w:val="E18A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D71D3"/>
    <w:multiLevelType w:val="multilevel"/>
    <w:tmpl w:val="FB2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B0C2D"/>
    <w:multiLevelType w:val="multilevel"/>
    <w:tmpl w:val="9D6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161D2"/>
    <w:multiLevelType w:val="multilevel"/>
    <w:tmpl w:val="17EA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B318F"/>
    <w:multiLevelType w:val="multilevel"/>
    <w:tmpl w:val="F7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53463"/>
    <w:multiLevelType w:val="multilevel"/>
    <w:tmpl w:val="068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23234"/>
    <w:multiLevelType w:val="multilevel"/>
    <w:tmpl w:val="425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A59CF"/>
    <w:multiLevelType w:val="multilevel"/>
    <w:tmpl w:val="26C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36E98"/>
    <w:multiLevelType w:val="multilevel"/>
    <w:tmpl w:val="F6C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B1D6A"/>
    <w:multiLevelType w:val="multilevel"/>
    <w:tmpl w:val="552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F57ECE"/>
    <w:multiLevelType w:val="multilevel"/>
    <w:tmpl w:val="EBF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0018B"/>
    <w:multiLevelType w:val="multilevel"/>
    <w:tmpl w:val="A85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F4AD1"/>
    <w:multiLevelType w:val="multilevel"/>
    <w:tmpl w:val="E2F8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B6AFF"/>
    <w:multiLevelType w:val="multilevel"/>
    <w:tmpl w:val="31E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F7698"/>
    <w:multiLevelType w:val="multilevel"/>
    <w:tmpl w:val="F8FA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657AF"/>
    <w:multiLevelType w:val="multilevel"/>
    <w:tmpl w:val="1C9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A7817"/>
    <w:multiLevelType w:val="multilevel"/>
    <w:tmpl w:val="B282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55C54"/>
    <w:multiLevelType w:val="multilevel"/>
    <w:tmpl w:val="7B36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B2003"/>
    <w:multiLevelType w:val="multilevel"/>
    <w:tmpl w:val="990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534A7"/>
    <w:multiLevelType w:val="multilevel"/>
    <w:tmpl w:val="4F8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9C7D4B"/>
    <w:multiLevelType w:val="multilevel"/>
    <w:tmpl w:val="FAA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413CD"/>
    <w:multiLevelType w:val="multilevel"/>
    <w:tmpl w:val="953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E04F1"/>
    <w:multiLevelType w:val="multilevel"/>
    <w:tmpl w:val="775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942F3"/>
    <w:multiLevelType w:val="multilevel"/>
    <w:tmpl w:val="2E66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71456"/>
    <w:multiLevelType w:val="multilevel"/>
    <w:tmpl w:val="9220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F6297"/>
    <w:multiLevelType w:val="multilevel"/>
    <w:tmpl w:val="31C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2F2D6D"/>
    <w:multiLevelType w:val="multilevel"/>
    <w:tmpl w:val="EE0A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03222"/>
    <w:multiLevelType w:val="multilevel"/>
    <w:tmpl w:val="EE2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E1AD4"/>
    <w:multiLevelType w:val="multilevel"/>
    <w:tmpl w:val="C55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96517"/>
    <w:multiLevelType w:val="multilevel"/>
    <w:tmpl w:val="C672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B49AD"/>
    <w:multiLevelType w:val="multilevel"/>
    <w:tmpl w:val="5FC4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A2AB1"/>
    <w:multiLevelType w:val="multilevel"/>
    <w:tmpl w:val="1AB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56466"/>
    <w:multiLevelType w:val="multilevel"/>
    <w:tmpl w:val="D17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3699C"/>
    <w:multiLevelType w:val="multilevel"/>
    <w:tmpl w:val="BBE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94AA8"/>
    <w:multiLevelType w:val="multilevel"/>
    <w:tmpl w:val="A30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6"/>
  </w:num>
  <w:num w:numId="3">
    <w:abstractNumId w:val="16"/>
  </w:num>
  <w:num w:numId="4">
    <w:abstractNumId w:val="30"/>
  </w:num>
  <w:num w:numId="5">
    <w:abstractNumId w:val="23"/>
  </w:num>
  <w:num w:numId="6">
    <w:abstractNumId w:val="33"/>
  </w:num>
  <w:num w:numId="7">
    <w:abstractNumId w:val="24"/>
  </w:num>
  <w:num w:numId="8">
    <w:abstractNumId w:val="35"/>
  </w:num>
  <w:num w:numId="9">
    <w:abstractNumId w:val="18"/>
  </w:num>
  <w:num w:numId="10">
    <w:abstractNumId w:val="13"/>
  </w:num>
  <w:num w:numId="11">
    <w:abstractNumId w:val="12"/>
  </w:num>
  <w:num w:numId="12">
    <w:abstractNumId w:val="31"/>
  </w:num>
  <w:num w:numId="13">
    <w:abstractNumId w:val="0"/>
  </w:num>
  <w:num w:numId="14">
    <w:abstractNumId w:val="34"/>
  </w:num>
  <w:num w:numId="15">
    <w:abstractNumId w:val="10"/>
  </w:num>
  <w:num w:numId="16">
    <w:abstractNumId w:val="3"/>
  </w:num>
  <w:num w:numId="17">
    <w:abstractNumId w:val="32"/>
  </w:num>
  <w:num w:numId="18">
    <w:abstractNumId w:val="4"/>
  </w:num>
  <w:num w:numId="19">
    <w:abstractNumId w:val="2"/>
  </w:num>
  <w:num w:numId="20">
    <w:abstractNumId w:val="26"/>
  </w:num>
  <w:num w:numId="21">
    <w:abstractNumId w:val="25"/>
  </w:num>
  <w:num w:numId="22">
    <w:abstractNumId w:val="19"/>
  </w:num>
  <w:num w:numId="23">
    <w:abstractNumId w:val="29"/>
  </w:num>
  <w:num w:numId="24">
    <w:abstractNumId w:val="7"/>
  </w:num>
  <w:num w:numId="25">
    <w:abstractNumId w:val="21"/>
  </w:num>
  <w:num w:numId="26">
    <w:abstractNumId w:val="15"/>
  </w:num>
  <w:num w:numId="27">
    <w:abstractNumId w:val="9"/>
  </w:num>
  <w:num w:numId="28">
    <w:abstractNumId w:val="17"/>
  </w:num>
  <w:num w:numId="29">
    <w:abstractNumId w:val="5"/>
  </w:num>
  <w:num w:numId="30">
    <w:abstractNumId w:val="1"/>
  </w:num>
  <w:num w:numId="31">
    <w:abstractNumId w:val="11"/>
  </w:num>
  <w:num w:numId="32">
    <w:abstractNumId w:val="20"/>
  </w:num>
  <w:num w:numId="33">
    <w:abstractNumId w:val="22"/>
  </w:num>
  <w:num w:numId="34">
    <w:abstractNumId w:val="28"/>
  </w:num>
  <w:num w:numId="35">
    <w:abstractNumId w:val="14"/>
  </w:num>
  <w:num w:numId="36">
    <w:abstractNumId w:val="8"/>
  </w:num>
  <w:num w:numId="37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E1"/>
    <w:rsid w:val="000822DA"/>
    <w:rsid w:val="00140DFD"/>
    <w:rsid w:val="0020686D"/>
    <w:rsid w:val="002136B4"/>
    <w:rsid w:val="00223701"/>
    <w:rsid w:val="00231C39"/>
    <w:rsid w:val="002A1158"/>
    <w:rsid w:val="00365AAB"/>
    <w:rsid w:val="00370B58"/>
    <w:rsid w:val="00420EE1"/>
    <w:rsid w:val="0042163F"/>
    <w:rsid w:val="004412BA"/>
    <w:rsid w:val="0046604E"/>
    <w:rsid w:val="004B557A"/>
    <w:rsid w:val="005D2AB4"/>
    <w:rsid w:val="005F749C"/>
    <w:rsid w:val="00611CB7"/>
    <w:rsid w:val="0066724E"/>
    <w:rsid w:val="00686D88"/>
    <w:rsid w:val="006F07F4"/>
    <w:rsid w:val="00715113"/>
    <w:rsid w:val="007164A7"/>
    <w:rsid w:val="008467AF"/>
    <w:rsid w:val="0088715D"/>
    <w:rsid w:val="008F5B4B"/>
    <w:rsid w:val="00950FB8"/>
    <w:rsid w:val="00955242"/>
    <w:rsid w:val="009E2E95"/>
    <w:rsid w:val="009E6408"/>
    <w:rsid w:val="00A01A50"/>
    <w:rsid w:val="00A96F4D"/>
    <w:rsid w:val="00AD0E0F"/>
    <w:rsid w:val="00AD3F2E"/>
    <w:rsid w:val="00B13356"/>
    <w:rsid w:val="00B65025"/>
    <w:rsid w:val="00C5708C"/>
    <w:rsid w:val="00DA3831"/>
    <w:rsid w:val="00F41361"/>
    <w:rsid w:val="00FA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1"/>
  </w:style>
  <w:style w:type="paragraph" w:styleId="1">
    <w:name w:val="heading 1"/>
    <w:basedOn w:val="a"/>
    <w:link w:val="10"/>
    <w:uiPriority w:val="9"/>
    <w:qFormat/>
    <w:rsid w:val="0044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1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12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9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5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Дата2"/>
    <w:basedOn w:val="a0"/>
    <w:rsid w:val="00955242"/>
  </w:style>
  <w:style w:type="character" w:styleId="a8">
    <w:name w:val="FollowedHyperlink"/>
    <w:basedOn w:val="a0"/>
    <w:uiPriority w:val="99"/>
    <w:semiHidden/>
    <w:unhideWhenUsed/>
    <w:rsid w:val="00950FB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11CB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12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9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Дата2"/>
    <w:basedOn w:val="a0"/>
    <w:rsid w:val="00955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6340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7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10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8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4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571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9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3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3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0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05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11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900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4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65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6505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6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988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2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4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118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8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2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9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51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4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28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63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4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4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5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3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53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2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60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81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518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46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4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8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4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28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10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6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67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2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4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98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5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2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8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9367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80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99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2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5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4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777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95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126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84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0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45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3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06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14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5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15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0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592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8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55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5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02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86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5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1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47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209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4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9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0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9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432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0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884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1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01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7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109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6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286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80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8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79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632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1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9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9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9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26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90122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22220548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1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64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5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6950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47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0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6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5066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311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73627750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69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51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6512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10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15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13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579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11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1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6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8978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91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8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686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93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4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7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1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786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84858996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4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6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6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985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5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685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38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83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33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7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5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5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31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078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83145610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636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6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90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690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3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5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15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5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13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7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7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0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26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33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5216264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04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84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016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0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1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7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91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9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0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0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79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44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7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726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79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92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937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9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2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10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54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124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6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59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88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47090245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06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5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8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0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2518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5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8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898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1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64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500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5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3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61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27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4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332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5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0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66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564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7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66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62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8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4255">
              <w:marLeft w:val="0"/>
              <w:marRight w:val="0"/>
              <w:marTop w:val="0"/>
              <w:marBottom w:val="240"/>
              <w:divBdr>
                <w:top w:val="single" w:sz="6" w:space="12" w:color="779977"/>
                <w:left w:val="single" w:sz="6" w:space="12" w:color="779977"/>
                <w:bottom w:val="single" w:sz="6" w:space="12" w:color="779977"/>
                <w:right w:val="single" w:sz="6" w:space="12" w:color="779977"/>
              </w:divBdr>
              <w:divsChild>
                <w:div w:id="1639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406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77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0096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3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7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29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3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83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5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237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5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09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716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74595286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577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7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643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2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92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7122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40853142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58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1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3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2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766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7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7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9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9689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7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7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96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807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08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1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37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9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5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516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8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1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</w:div>
        <w:div w:id="11610396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</w:div>
      </w:divsChild>
    </w:div>
    <w:div w:id="1590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105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5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7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2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32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53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83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71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63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8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5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6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5271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3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6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25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62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3751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70722486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9226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1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30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002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6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7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2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1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28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1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098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0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3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8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1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08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736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29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635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5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1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2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3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42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320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0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70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230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44971302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31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0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5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9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9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7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16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1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6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7579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4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3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68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3543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6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6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68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0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56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03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83758147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426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75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2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43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86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9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320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31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44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844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5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50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528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4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5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4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31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041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40772713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51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5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99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90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2545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93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602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87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545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4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89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2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0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573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8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671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6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39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9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21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853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54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8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65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yuridicheskie-aspekty-predprinimatelstva-i-sistema-nalogooblozheniya-sent/#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pk.ru/events/shkola-kreativnykh-predprinimateley-dlya-remeslennikov/#form" TargetMode="External"/><Relationship Id="rId12" Type="http://schemas.openxmlformats.org/officeDocument/2006/relationships/hyperlink" Target="http://xn--59-6kcipkia1eya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pk.ru/events/strakhovanie-biznesa-kak-poluchit-preimushchestvo-v-marketinge-brende-rabotodatelya-i-snizit-poteri/#form" TargetMode="External"/><Relationship Id="rId11" Type="http://schemas.openxmlformats.org/officeDocument/2006/relationships/hyperlink" Target="https://msppk.ru/events/kak-zashchitit-biznes-i-semyu-ot-vzaimnykh-riskov/#for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tart-business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t-business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EB4E-86E0-49E0-A73C-707D3874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3</cp:revision>
  <dcterms:created xsi:type="dcterms:W3CDTF">2021-09-17T04:33:00Z</dcterms:created>
  <dcterms:modified xsi:type="dcterms:W3CDTF">2021-09-17T04:40:00Z</dcterms:modified>
</cp:coreProperties>
</file>